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Arial" w:eastAsia="黑体" w:hAnsi="黑体"/>
          <w:sz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12280900</wp:posOffset>
            </wp:positionH>
            <wp:positionV relativeFrom="topMargin">
              <wp:posOffset>11734800</wp:posOffset>
            </wp:positionV>
            <wp:extent cx="457200" cy="4064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501719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黑体" w:hAnsi="黑体"/>
          <w:sz w:val="32"/>
        </w:rPr>
        <w:t>第</w:t>
      </w:r>
      <w:r>
        <w:rPr>
          <w:rFonts w:ascii="Times New Roman" w:eastAsia="宋体" w:hAnsi="Times New Roman"/>
          <w:b/>
          <w:sz w:val="32"/>
        </w:rPr>
        <w:t>2</w:t>
      </w:r>
      <w:r>
        <w:rPr>
          <w:rFonts w:ascii="Arial" w:eastAsia="黑体" w:hAnsi="黑体"/>
          <w:sz w:val="32"/>
        </w:rPr>
        <w:t>课时</w:t>
      </w:r>
      <w:r>
        <w:rPr>
          <w:rFonts w:ascii="Times New Roman" w:eastAsia="宋体" w:hAnsi="宋体"/>
          <w:sz w:val="32"/>
        </w:rPr>
        <w:t>　</w:t>
      </w:r>
      <w:r>
        <w:rPr>
          <w:rFonts w:ascii="Arial" w:eastAsia="黑体" w:hAnsi="黑体"/>
          <w:sz w:val="32"/>
        </w:rPr>
        <w:t>惯</w:t>
      </w:r>
      <w:r>
        <w:rPr>
          <w:rFonts w:ascii="Times New Roman" w:eastAsia="宋体" w:hAnsi="宋体"/>
          <w:sz w:val="32"/>
        </w:rPr>
        <w:t>　</w:t>
      </w:r>
      <w:r>
        <w:rPr>
          <w:rFonts w:ascii="Arial" w:eastAsia="黑体" w:hAnsi="黑体"/>
          <w:sz w:val="32"/>
        </w:rPr>
        <w:t>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184" name="17标1.EPS" descr="id:21474924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33513" name="17标1.EPS" descr="id:214749248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知识要点基础练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185" name="17标2.EPS" descr="id:21474924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2839915" name="17标2.EPS" descr="id:214749249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1　</w:t>
      </w:r>
      <w:r>
        <w:rPr>
          <w:rFonts w:ascii="Arial" w:eastAsia="黑体" w:hAnsi="黑体"/>
          <w:color w:val="FF00FF"/>
        </w:rPr>
        <w:t>惯性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一切物体不论它是静止的还是运动的,都具有一种</w:t>
      </w:r>
      <w:r>
        <w:rPr>
          <w:rFonts w:ascii="Times New Roman" w:eastAsia="宋体" w:hAnsi="宋体"/>
          <w:color w:val="FF00FF"/>
          <w:u w:val="single" w:color="000000"/>
        </w:rPr>
        <w:t>　保持原来运动状态不变　</w:t>
      </w:r>
      <w:r>
        <w:rPr>
          <w:rFonts w:ascii="Times New Roman" w:eastAsia="宋体" w:hAnsi="宋体"/>
        </w:rPr>
        <w:t>的性质,这种性质叫做</w:t>
      </w:r>
      <w:r>
        <w:rPr>
          <w:rFonts w:ascii="Times New Roman" w:eastAsia="宋体" w:hAnsi="宋体"/>
          <w:color w:val="FF00FF"/>
          <w:u w:val="single" w:color="000000"/>
        </w:rPr>
        <w:t>　惯性　</w:t>
      </w:r>
      <w:r>
        <w:rPr>
          <w:rFonts w:ascii="Times New Roman" w:eastAsia="宋体" w:hAnsi="宋体"/>
        </w:rPr>
        <w:t>。惯性是</w:t>
      </w:r>
      <w:r>
        <w:rPr>
          <w:rFonts w:ascii="Times New Roman" w:eastAsia="宋体" w:hAnsi="宋体"/>
          <w:color w:val="FF00FF"/>
          <w:u w:val="single" w:color="000000"/>
        </w:rPr>
        <w:t>　物体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物质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物体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)本身固有的一种属性,它只和</w:t>
      </w:r>
      <w:r>
        <w:rPr>
          <w:rFonts w:ascii="Times New Roman" w:eastAsia="宋体" w:hAnsi="宋体"/>
          <w:color w:val="FF00FF"/>
          <w:u w:val="single" w:color="000000"/>
        </w:rPr>
        <w:t>　质量　</w:t>
      </w:r>
      <w:r>
        <w:rPr>
          <w:rFonts w:ascii="Times New Roman" w:eastAsia="宋体" w:hAnsi="宋体"/>
        </w:rPr>
        <w:t>有关。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甲、乙两种公路对轿车限速分别为</w:t>
      </w:r>
      <w:r>
        <w:rPr>
          <w:rFonts w:ascii="Times New Roman" w:eastAsia="宋体" w:hAnsi="Times New Roman"/>
        </w:rPr>
        <w:t>50 km/h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</w:rPr>
        <w:t>70 km/h</w:t>
      </w:r>
      <w:r>
        <w:rPr>
          <w:rFonts w:ascii="Times New Roman" w:eastAsia="宋体" w:hAnsi="宋体"/>
        </w:rPr>
        <w:t>,同一辆轿车在两种公路上均以最高速度行驶时,它具有的惯性</w:t>
      </w:r>
      <w:r>
        <w:rPr>
          <w:rFonts w:ascii="Times New Roman" w:eastAsia="宋体" w:hAnsi="宋体"/>
          <w:color w:val="FF00FF"/>
          <w:u w:val="single" w:color="000000"/>
        </w:rPr>
        <w:t>　一样大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甲大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乙大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一样大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列车进站前提前关闭发动机,列车由于</w:t>
      </w:r>
      <w:r>
        <w:rPr>
          <w:rFonts w:ascii="Times New Roman" w:eastAsia="宋体" w:hAnsi="宋体"/>
          <w:color w:val="FF00FF"/>
          <w:u w:val="single" w:color="000000"/>
        </w:rPr>
        <w:t>　惯性　</w:t>
      </w:r>
      <w:r>
        <w:rPr>
          <w:rFonts w:ascii="Times New Roman" w:eastAsia="宋体" w:hAnsi="宋体"/>
        </w:rPr>
        <w:t>,仍能前进一段路程,到达停车位置。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下列交通提示用语和惯性无关的是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车辆转弯,请坐稳扶好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雨天路滑,请减速慢行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注意安全,请保持车距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遵守交规,请靠右行驶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186" name="17标2.EPS" descr="id:21474924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3460291" name="17标2.EPS" descr="id:214749249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2　</w:t>
      </w:r>
      <w:r>
        <w:rPr>
          <w:rFonts w:ascii="Arial" w:eastAsia="黑体" w:hAnsi="黑体"/>
          <w:color w:val="FF00FF"/>
        </w:rPr>
        <w:t>惯性现象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在汽车刹车时,坐在车里的乘客会向前倾倒。这种现象可以用以下四句话来解释,这四句话的正确排列顺序是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乘客猝不及防,向前倾倒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汽车很快停止运动,乘客下半身也很快随车停止运动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乘客上半身由于具有惯性,仍然向前运动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④</w:t>
      </w:r>
      <w:r>
        <w:rPr>
          <w:rFonts w:ascii="Times New Roman" w:eastAsia="宋体" w:hAnsi="宋体"/>
        </w:rPr>
        <w:t>坐在车里的乘客随汽车向前运动,司机发现情况立即刹车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④①②③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④②③①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④③②①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④②①③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粘上灰尘的衣服,用手轻轻拍打几下,就干净多了。小刚用下面的四句话解释了这一过程,这四句话最合理的排列顺序是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灰尘与衣服分离落向地面,衣服便干净了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一手拿着粘有灰尘的衣服,用另一只手轻轻拍打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灰尘由于具有惯性,继续保持原来的静止状态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④</w:t>
      </w:r>
      <w:r>
        <w:rPr>
          <w:rFonts w:ascii="Times New Roman" w:eastAsia="宋体" w:hAnsi="宋体"/>
        </w:rPr>
        <w:t>衣服受力后运动状态发生改变,由静止运动起来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②③④①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②③①④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②④①③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②④③①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187" name="17标1.EPS" descr="id:21474925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7385487" name="17标1.EPS" descr="id:214749250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综合能力提升练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小涛和小堂的体重分别为</w:t>
      </w:r>
      <w:r>
        <w:rPr>
          <w:rFonts w:ascii="Times New Roman" w:eastAsia="宋体" w:hAnsi="Times New Roman"/>
        </w:rPr>
        <w:t>50 kg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</w:rPr>
        <w:t>40 kg</w:t>
      </w:r>
      <w:r>
        <w:rPr>
          <w:rFonts w:ascii="Times New Roman" w:eastAsia="宋体" w:hAnsi="宋体"/>
        </w:rPr>
        <w:t>,他们一起进行</w:t>
      </w:r>
      <w:r>
        <w:rPr>
          <w:rFonts w:ascii="Times New Roman" w:eastAsia="宋体" w:hAnsi="Times New Roman"/>
        </w:rPr>
        <w:t>100 m</w:t>
      </w:r>
      <w:r>
        <w:rPr>
          <w:rFonts w:ascii="Times New Roman" w:eastAsia="宋体" w:hAnsi="宋体"/>
        </w:rPr>
        <w:t>赛跑,小堂跑得比小涛快,小堂的惯性比小涛的</w:t>
      </w:r>
      <w:r>
        <w:rPr>
          <w:rFonts w:ascii="Times New Roman" w:eastAsia="宋体" w:hAnsi="宋体"/>
          <w:color w:val="FF00FF"/>
          <w:u w:val="single" w:color="000000"/>
        </w:rPr>
        <w:t>　小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大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);小堂赢得比赛后高兴地跳了起来,在跳起过程中,如果小堂突然不受任何外力,他将</w:t>
      </w:r>
      <w:r>
        <w:rPr>
          <w:rFonts w:ascii="Times New Roman" w:eastAsia="宋体" w:hAnsi="宋体"/>
          <w:color w:val="FF00FF"/>
          <w:u w:val="single" w:color="000000"/>
        </w:rPr>
        <w:t>　做匀速直线运动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如图所示,在中俄联合军事演习中,中俄轰炸机应在目标上空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i/>
          <w:color w:val="FF00FF"/>
          <w:u w:val="single" w:color="000000"/>
        </w:rPr>
        <w:t>A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处投弹才能击中目标,这是由于炸弹具有</w:t>
      </w:r>
      <w:r>
        <w:rPr>
          <w:rFonts w:ascii="Times New Roman" w:eastAsia="宋体" w:hAnsi="宋体"/>
          <w:color w:val="FF00FF"/>
          <w:u w:val="single" w:color="000000"/>
        </w:rPr>
        <w:t>　惯性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080135" cy="543560"/>
            <wp:effectExtent l="0" t="0" r="5715" b="8890"/>
            <wp:docPr id="188" name="19ZKXWJ421.EPS" descr="id:21474925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790369" name="19ZKXWJ421.EPS" descr="id:214749251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80720" cy="5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下列关于惯性的说法正确的是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高速飞行的子弹穿入木头后静止下来,其惯性就消失了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战斗机在投入战斗前要抛掉副油箱,这是为了减小其惯性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宇宙飞船在太空中飞行时处于完全失重状态,此时飞船失去了惯性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把手中的球由静止释放,球受重力而竖直下落,说明球没有惯性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小宇在家观看汽车拉力赛的电视节目,发现汽车行驶速度很快。其中途经一段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形弯道时,如图所示。他想:现场观看的观众为了更安全,应站的位置是图中的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598295" cy="920115"/>
            <wp:effectExtent l="0" t="0" r="1905" b="13335"/>
            <wp:docPr id="189" name="18ZKXWE304.EPS" descr="id:21474925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2997333" name="18ZKXWE304.EPS" descr="id:214749251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98400" cy="92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甲、丙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甲、丁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乙、丙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 w:hint="eastAsia"/>
          <w:lang w:val="en-US" w:eastAsia="zh-CN"/>
        </w:rPr>
        <w:t xml:space="preserve"> </w:t>
      </w:r>
      <w:bookmarkStart w:id="0" w:name="_GoBack"/>
      <w:bookmarkEnd w:id="0"/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乙、丁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某热气球以一定的速度匀速竖直上升到某一高度时,从热气球里掉出一个物体,这个物体离开热气球后将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继续上升一段距离,然后下落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立即下落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以原来的速度一直上升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以上说法都不对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190" name="17标1.EPS" descr="id:21474925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2364714" name="17标1.EPS" descr="id:214749252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拓展探究突破练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质量分别为</w:t>
      </w:r>
      <w:r>
        <w:rPr>
          <w:rFonts w:ascii="Times New Roman" w:eastAsia="宋体" w:hAnsi="Times New Roman"/>
          <w:i/>
        </w:rPr>
        <w:t>m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  <w:i/>
        </w:rPr>
        <w:t>M</w:t>
      </w:r>
      <w:r>
        <w:rPr>
          <w:rFonts w:ascii="Times New Roman" w:eastAsia="宋体" w:hAnsi="宋体"/>
        </w:rPr>
        <w:t>的两个物体甲和乙,其中</w:t>
      </w:r>
      <w:r>
        <w:rPr>
          <w:rFonts w:ascii="Times New Roman" w:eastAsia="宋体" w:hAnsi="Times New Roman"/>
          <w:i/>
        </w:rPr>
        <w:t>M&gt;m</w:t>
      </w:r>
      <w:r>
        <w:rPr>
          <w:rFonts w:ascii="Times New Roman" w:eastAsia="宋体" w:hAnsi="宋体"/>
        </w:rPr>
        <w:t>,将它们放在水平且光滑的足够长的车板上,如图所示。车以速度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宋体" w:hAnsi="宋体"/>
        </w:rPr>
        <w:t xml:space="preserve">向右运动,当车突然停止运动时,( 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878205" cy="426085"/>
            <wp:effectExtent l="0" t="0" r="17145" b="12065"/>
            <wp:docPr id="191" name="17ZKXWS10.EPS" descr="id:21474925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3029332" name="17ZKXWS10.EPS" descr="id:214749253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8760" cy="42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甲、乙两物体都以原来的速度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宋体" w:hAnsi="宋体"/>
        </w:rPr>
        <w:t>向右运动,它们之间的距离不变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甲物体运动得快,乙物体运动得慢,两物体相撞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乙物体运动得快,甲物体运动得慢,两物体间距离增大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甲、乙两物体都静止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FD510B1"/>
    <w:rsid w:val="190879DC"/>
    <w:rsid w:val="6FD510B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木牍教育</dc:creator>
  <cp:lastModifiedBy>木牍教育</cp:lastModifiedBy>
  <cp:revision>1</cp:revision>
  <dcterms:created xsi:type="dcterms:W3CDTF">2019-12-26T01:11:00Z</dcterms:created>
  <dcterms:modified xsi:type="dcterms:W3CDTF">2019-12-26T05:22:27Z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